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696B" w14:textId="4FD53405" w:rsidR="00396335" w:rsidRPr="00396335" w:rsidRDefault="00396335" w:rsidP="00396335">
      <w:pPr>
        <w:shd w:val="clear" w:color="auto" w:fill="FFFFFF"/>
        <w:spacing w:before="200" w:after="200"/>
        <w:ind w:firstLine="720"/>
        <w:jc w:val="center"/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  <w:r w:rsidRPr="00396335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>Республиканская акция «Беларусь против табака»</w:t>
      </w:r>
    </w:p>
    <w:p w14:paraId="3714F08F" w14:textId="77777777" w:rsidR="00396335" w:rsidRPr="00396335" w:rsidRDefault="00396335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bookmarkStart w:id="0" w:name="_GoBack"/>
      <w:bookmarkEnd w:id="0"/>
    </w:p>
    <w:p w14:paraId="495111C9" w14:textId="6BFBE9FC" w:rsidR="00781C5E" w:rsidRPr="00FD79C4" w:rsidRDefault="00781C5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С 29 мая по 21 июня в Республике Беларусь проходит республиканская акция «Беларусь против табака».  Целью акции является повышение уровня знания населения о негативных последствиях, вызываемых потреблением табачных изделий</w:t>
      </w:r>
      <w:r w:rsid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не только для здоровья граждан, но и для национальной экономики; формирование у гражданского общества поддержки мер, направленных на борьбу с потреблением табака</w:t>
      </w:r>
      <w:r w:rsid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в соответствии с Рамочной конвенцией ВОЗ по борьбе против табака.</w:t>
      </w:r>
    </w:p>
    <w:p w14:paraId="742096D7" w14:textId="3A4C57E4" w:rsidR="00781C5E" w:rsidRPr="00FD79C4" w:rsidRDefault="00781C5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Здоровый образ жизни предполагает не только регулярные занятия спортом и рациональное питание, но и отказ от вредных привычек, среди которых лидирующее место принадлежит курению. Согласно статистике, в Беларуси курит около трети населения. Ежегодно в результате </w:t>
      </w:r>
      <w:proofErr w:type="spellStart"/>
      <w:r w:rsidRPr="00FD79C4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табакокурения</w:t>
      </w:r>
      <w:proofErr w:type="spellEnd"/>
      <w:r w:rsidRPr="00FD79C4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в мире умирает около 6 миллионов человек, к 2030 году показатель смертности от глобальной эпидемии </w:t>
      </w:r>
      <w:proofErr w:type="spellStart"/>
      <w:r w:rsidRPr="00FD79C4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табакокурения</w:t>
      </w:r>
      <w:proofErr w:type="spellEnd"/>
      <w:r w:rsidRPr="00FD79C4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может возрасти до 8 миллионов человек.</w:t>
      </w:r>
    </w:p>
    <w:p w14:paraId="01DD6D70" w14:textId="46387D0F" w:rsidR="00781C5E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Почему </w:t>
      </w:r>
      <w:r w:rsidR="00396335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нельзя резко бросать курить.</w:t>
      </w:r>
    </w:p>
    <w:p w14:paraId="00000002" w14:textId="1AD908D5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Курение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–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это зависимость. Никотин обладает одним из самых высоких потенциалов привыкания, поэтому отказаться от курения не просто. Основн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ая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причин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а,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по которой резкий отказ от курения может быть условно опасен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–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это никотиновая абстиненция, проще говоря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ломка, которая может вызывать ряд неприятнейших симптомов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таких как </w:t>
      </w: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бессонница, одышка, раздражительность, депрессия, нарушение работы кишечника</w:t>
      </w:r>
      <w:r w:rsid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(</w:t>
      </w: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чередование поносов и запоров</w:t>
      </w:r>
      <w:r w:rsid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)</w:t>
      </w: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, тремор рук, головные боли, неустойчивость артериального давления, нарушение сердечного ритма (</w:t>
      </w:r>
      <w:proofErr w:type="spellStart"/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тахи</w:t>
      </w:r>
      <w:proofErr w:type="spellEnd"/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- и </w:t>
      </w:r>
      <w:proofErr w:type="spellStart"/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брадиаритмии</w:t>
      </w:r>
      <w:proofErr w:type="spellEnd"/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) и прочее. Обычно состояние отмены длиться несколько недель и постепенно проходит. Очень часто абстинентная симптоматика подталкивает человека к срыву и возвращению к курению. Однако данные последних научных исследований показывают, что те люди, которые резко отказываются от курения и преодолевают несколько недель дискомфорта</w:t>
      </w:r>
      <w:r w:rsid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достигают поставленной цели чаще, </w:t>
      </w:r>
      <w:r w:rsidR="00781C5E"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нежели</w:t>
      </w: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те, кто бросал курить постепенно. Конечно, если человек настроен решительно, то однозначно полезнее и безопаснее оказывается постепенный отказ от курения, который позволяет организму приспосабливаться и перестраиваться на новый лад более мягко и без стрессов.</w:t>
      </w:r>
    </w:p>
    <w:p w14:paraId="00000003" w14:textId="495726C0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При решении отказаться от курения важно учесть стаж курения и возраст. Чем старше человек и чем больше у него стаж курения, тем опаснее может для него оказаться резк</w:t>
      </w:r>
      <w:r w:rsid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ий отказ от вредной привычки. У </w:t>
      </w: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людей в возрасте могут быть сердечно-сосудистые, метаболические нарушения, поэтому вводить в резкий стресс организм может быть необоснованным риском, способным обостри</w:t>
      </w:r>
      <w:r w:rsidR="00396335">
        <w:rPr>
          <w:rFonts w:ascii="Times New Roman" w:hAnsi="Times New Roman" w:cs="Times New Roman"/>
          <w:color w:val="333333"/>
          <w:sz w:val="28"/>
          <w:szCs w:val="28"/>
          <w:lang w:val="ru-RU"/>
        </w:rPr>
        <w:t>ть имеющуюся патологию.</w:t>
      </w:r>
    </w:p>
    <w:p w14:paraId="00000004" w14:textId="6CB90106" w:rsidR="004C788D" w:rsidRPr="00396335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Основным залогом успеха в отказе от курения является мотивация, это именно то, с чего следует всегда начинать. Если человек не сформировал достаточной готовности отказаться от пагубной привычки, навряд ли он сможет продержаться и не вернуться на исходную с еще большей зависимостью: в такой ситуации вред от резкого отказа будет еще гораздо более выраженным, так как сомнение в принятом решении еще больше </w:t>
      </w:r>
      <w:proofErr w:type="spellStart"/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невротизируют</w:t>
      </w:r>
      <w:proofErr w:type="spellEnd"/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человека и обостряют абстиненцию</w:t>
      </w:r>
      <w:r w:rsidR="00396335" w:rsidRPr="00396335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14:paraId="1DD49CAC" w14:textId="77777777" w:rsidR="00FD79C4" w:rsidRDefault="00FD79C4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</w:p>
    <w:p w14:paraId="00000005" w14:textId="28045AFE" w:rsidR="004C788D" w:rsidRPr="00FD79C4" w:rsidRDefault="00781C5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С</w:t>
      </w:r>
      <w:r w:rsidR="00C774AE" w:rsidRP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амые эффективные средства против</w:t>
      </w:r>
    </w:p>
    <w:p w14:paraId="00000006" w14:textId="50E9F012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Наиболее эффективным способом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доказавшим свою эффективность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является сочетание </w:t>
      </w:r>
      <w:proofErr w:type="spellStart"/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когнитивно</w:t>
      </w:r>
      <w:proofErr w:type="spellEnd"/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-поведенческой и медикаментозной терапии, однако в этом случае немаловажным оказывается искусство назначения правильной дозировки препаратов и длительность проведения лечения не менее трех месяцев.</w:t>
      </w:r>
    </w:p>
    <w:p w14:paraId="00000007" w14:textId="4A086685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Так же следует понимать, что не существует универсального способа бросить курить: то, что сработало у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ашего товарища, может совершенно не сработать для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ас, поэтому “дорогу осилит идущий”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 статистике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люди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бросившие курить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делали не менее 30 попыток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прежде чем достигли поставленной цели.</w:t>
      </w:r>
    </w:p>
    <w:p w14:paraId="00000008" w14:textId="75ED9631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Учтите влияние триггеров и постарайтесь полностью исключить их. Привычки редко ходят поодиночке, люди склонны к ритуалам действий и стереотипности поведения, поэтому стоит исключить любые ситуации, действия, компании, которые могут побудить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ас сорваться. Например, если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ы привыкли утренний кофе “затягивать” сигаретным дымом, однозначно, ритуал “утренней чашечки кофе” лучше убрать на какое-то время из жизни. Всегда хочется выйти на перекур во время работы: поиграйте в игру на смартфоне, полистайте ленту в социальных сетях или вовсе сделайте пару простых упражнений и разомните спину. Минимизируйте все лишние побуждающие к пагубному пристрастию факторы из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ашей жизни!</w:t>
      </w:r>
    </w:p>
    <w:p w14:paraId="00000009" w14:textId="2FFA878E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t xml:space="preserve">Займитесь спортом, увлекитесь ЗОЖ, достигните какого-то результата, например, сбросьте пару лишних килограмм, постепенно в психике сформируется новая конкурентная доминанта и для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ас станет неприемлемо</w:t>
      </w:r>
      <w:r w:rsidR="00396335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совмещать здоровое и пагубное.</w:t>
      </w:r>
    </w:p>
    <w:p w14:paraId="0000000A" w14:textId="1B71F35A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Нельзя не отметить, что одним из способов, который помог многим людям справиться никотиновой зависимостью, является специальная литература, работа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ющая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 мотивационной сферой человека, упорядочива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ющая 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мысли и да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ющая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вдохновение преодолеть свои привычки.</w:t>
      </w:r>
    </w:p>
    <w:p w14:paraId="0000000B" w14:textId="0DBC94A5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Запомните, электронные сигареты не являются альтернативой обычным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ни в коем разе не способствуют борьбе с никотиновой зависимостью и уж тем более не создают предпосылок для улучшения здоровья.</w:t>
      </w:r>
    </w:p>
    <w:p w14:paraId="008B39F8" w14:textId="77777777" w:rsidR="00FD79C4" w:rsidRDefault="00FD79C4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</w:p>
    <w:p w14:paraId="0000000C" w14:textId="1939D5CA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Действительно ли те, кто бросает курить, набирают вес? </w:t>
      </w:r>
    </w:p>
    <w:p w14:paraId="0000000D" w14:textId="2CB6F1F1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Никотин мощнейший </w:t>
      </w:r>
      <w:proofErr w:type="spellStart"/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нейростимулятор</w:t>
      </w:r>
      <w:proofErr w:type="spellEnd"/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который способен подавлять аппетит, а за счет выделение дофамина при его поступлении в организм никотин приносит человеку еще и удовольствие. 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При о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тказ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е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от курения у человека улучшается аппетит, он может начать заедать нехватку прежнего удовольствия. Кроме того</w:t>
      </w:r>
      <w:r w:rsid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метаболизм изменяется, обменные процессы начинают возвращаться в природное физиологическое русло, </w:t>
      </w:r>
      <w:proofErr w:type="spellStart"/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жиросжигание</w:t>
      </w:r>
      <w:proofErr w:type="spellEnd"/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замедляется из-за отсутствия влияния стресс-кокте</w:t>
      </w:r>
      <w:r w:rsidR="00396335">
        <w:rPr>
          <w:rFonts w:ascii="Times New Roman" w:hAnsi="Times New Roman" w:cs="Times New Roman"/>
          <w:color w:val="222222"/>
          <w:sz w:val="28"/>
          <w:szCs w:val="28"/>
          <w:lang w:val="ru-RU"/>
        </w:rPr>
        <w:t>йля после воздействия никотина.</w:t>
      </w:r>
    </w:p>
    <w:p w14:paraId="0000000E" w14:textId="7149F134" w:rsidR="004C788D" w:rsidRPr="00FD79C4" w:rsidRDefault="00C774AE" w:rsidP="00781C5E">
      <w:pPr>
        <w:shd w:val="clear" w:color="auto" w:fill="FFFFFF"/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Никотин усиливает обменные процессы, является стимулятором метаболизма по своей сути, поэтому остат</w:t>
      </w:r>
      <w:r w:rsidR="00781C5E"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ь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>ся в том же весе поможет только правильное питание</w:t>
      </w:r>
      <w:r w:rsidR="00781C5E"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спорт.</w:t>
      </w:r>
      <w:r w:rsidRPr="00FD79C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14:paraId="0000000F" w14:textId="4FCBDA34" w:rsidR="004C788D" w:rsidRPr="00FD79C4" w:rsidRDefault="004C788D" w:rsidP="00781C5E">
      <w:pPr>
        <w:shd w:val="clear" w:color="auto" w:fill="FFFFFF"/>
        <w:spacing w:before="160" w:after="16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5A7EE3C4" w14:textId="30690889" w:rsidR="00781C5E" w:rsidRPr="00FD79C4" w:rsidRDefault="00781C5E" w:rsidP="00FD79C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Врач по медицинской профилактике</w:t>
      </w:r>
    </w:p>
    <w:p w14:paraId="6EBD042F" w14:textId="77777777" w:rsidR="00781C5E" w:rsidRPr="00FD79C4" w:rsidRDefault="00781C5E" w:rsidP="00FD79C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ГУ «Центр гигиены и эпидемиологии</w:t>
      </w:r>
    </w:p>
    <w:p w14:paraId="58542DAC" w14:textId="607E10AA" w:rsidR="00781C5E" w:rsidRPr="00FD79C4" w:rsidRDefault="00781C5E" w:rsidP="00FD79C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Первомайского района г. Минска»</w:t>
      </w:r>
    </w:p>
    <w:p w14:paraId="00000011" w14:textId="392F295B" w:rsidR="004C788D" w:rsidRPr="00396335" w:rsidRDefault="00781C5E" w:rsidP="00396335">
      <w:pPr>
        <w:shd w:val="clear" w:color="auto" w:fill="FFFFFF"/>
        <w:spacing w:before="160" w:after="160"/>
        <w:jc w:val="righ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color w:val="333333"/>
          <w:sz w:val="28"/>
          <w:szCs w:val="28"/>
          <w:lang w:val="ru-RU"/>
        </w:rPr>
        <w:t>Жуковская А.А.</w:t>
      </w:r>
    </w:p>
    <w:sectPr w:rsidR="004C788D" w:rsidRPr="00396335" w:rsidSect="00781C5E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41FB"/>
    <w:multiLevelType w:val="multilevel"/>
    <w:tmpl w:val="E4F87E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8D"/>
    <w:rsid w:val="00396335"/>
    <w:rsid w:val="004C788D"/>
    <w:rsid w:val="00781C5E"/>
    <w:rsid w:val="008140ED"/>
    <w:rsid w:val="00C774A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4547-8801-4D55-A71E-8029B9D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Жуковская</dc:creator>
  <cp:lastModifiedBy>Solushko Anna L.</cp:lastModifiedBy>
  <cp:revision>4</cp:revision>
  <dcterms:created xsi:type="dcterms:W3CDTF">2023-06-12T06:15:00Z</dcterms:created>
  <dcterms:modified xsi:type="dcterms:W3CDTF">2023-06-19T07:07:00Z</dcterms:modified>
</cp:coreProperties>
</file>