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DE2985">
        <w:rPr>
          <w:rFonts w:ascii="Times New Roman" w:hAnsi="Times New Roman" w:cs="Times New Roman"/>
          <w:sz w:val="30"/>
          <w:szCs w:val="30"/>
        </w:rPr>
        <w:t>80</w:t>
      </w:r>
      <w:r w:rsidR="00CE041D" w:rsidRPr="006D62A4">
        <w:rPr>
          <w:rFonts w:ascii="Times New Roman" w:hAnsi="Times New Roman" w:cs="Times New Roman"/>
          <w:sz w:val="30"/>
          <w:szCs w:val="30"/>
        </w:rPr>
        <w:t>/</w:t>
      </w:r>
      <w:r w:rsidR="006629D2">
        <w:rPr>
          <w:rFonts w:ascii="Times New Roman" w:hAnsi="Times New Roman" w:cs="Times New Roman"/>
          <w:sz w:val="30"/>
          <w:szCs w:val="30"/>
        </w:rPr>
        <w:t>21</w:t>
      </w:r>
      <w:r w:rsidR="00CE041D" w:rsidRPr="00BE306A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EC52AC" w:rsidRPr="009F6AAC" w:rsidRDefault="0073323A" w:rsidP="00EC52AC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EC52AC" w:rsidRPr="0012022B" w:rsidRDefault="00EC52AC" w:rsidP="00EC52AC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544E83">
        <w:rPr>
          <w:rFonts w:ascii="Times New Roman" w:hAnsi="Times New Roman" w:cs="Times New Roman"/>
          <w:color w:val="000000"/>
          <w:sz w:val="30"/>
          <w:szCs w:val="30"/>
        </w:rPr>
        <w:t>Реле времени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9C4C00" w:rsidRDefault="00CE041D" w:rsidP="00EC52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>есто нахождения: Республика Беларусь, г.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="00660F02" w:rsidRPr="00660F02">
        <w:rPr>
          <w:rFonts w:ascii="Times New Roman" w:hAnsi="Times New Roman" w:cs="Times New Roman"/>
          <w:sz w:val="30"/>
          <w:szCs w:val="30"/>
        </w:rPr>
        <w:t>Р/с: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«Беларусбанк»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9466F7">
        <w:rPr>
          <w:rFonts w:ascii="Times New Roman" w:hAnsi="Times New Roman" w:cs="Times New Roman"/>
          <w:sz w:val="30"/>
          <w:szCs w:val="30"/>
        </w:rPr>
        <w:t>Куйбышева, 18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660C76" w:rsidRDefault="00370E4E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</w:p>
    <w:p w:rsidR="005B5162" w:rsidRPr="00191814" w:rsidRDefault="00370E4E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544E8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з</w:t>
      </w:r>
      <w:r w:rsidR="00544E83" w:rsidRPr="00EC52A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аведующий отделом обслуживания электротехнического оборудования и лифтов Дашкевич Юрий Вик</w:t>
      </w:r>
      <w:r w:rsidR="00544E8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торович, тел.: +375172932536, моб.: +37529</w:t>
      </w:r>
      <w:r w:rsidR="00544E83" w:rsidRPr="00EC52A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13201</w:t>
      </w:r>
      <w:r w:rsidR="00544E8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="00544E83" w:rsidRPr="00EC52A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</w:t>
      </w:r>
      <w:r w:rsidR="00544E8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321633" w:rsidRDefault="00660C76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организационным вопросам (</w:t>
      </w:r>
      <w:r w:rsidR="009110B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секретарь конкурсной комиссии) –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ведущий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специалист по организации закупок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Атрашкевич Мария Викторовна</w:t>
      </w:r>
      <w:r w:rsidR="006C7A6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 тел.: +37517</w:t>
      </w:r>
      <w:r w:rsidR="0073323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29327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55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 моб.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+375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33</w:t>
      </w:r>
      <w:r w:rsidR="0073323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640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6540</w:t>
      </w:r>
      <w:r w:rsidR="0052700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97375A" w:rsidRPr="0097375A" w:rsidRDefault="0053408A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omt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nlb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97375A" w:rsidRPr="0097375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="0097375A" w:rsidRPr="0097375A">
        <w:rPr>
          <w:rFonts w:ascii="Times New Roman" w:hAnsi="Times New Roman" w:cs="Times New Roman"/>
          <w:sz w:val="30"/>
          <w:szCs w:val="30"/>
        </w:rPr>
        <w:t>.</w:t>
      </w:r>
    </w:p>
    <w:p w:rsidR="002C5781" w:rsidRPr="009C4C00" w:rsidRDefault="002C5781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6D62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6353C8">
        <w:rPr>
          <w:rFonts w:ascii="Times New Roman" w:hAnsi="Times New Roman" w:cs="Times New Roman"/>
          <w:color w:val="000000"/>
          <w:sz w:val="30"/>
          <w:szCs w:val="30"/>
        </w:rPr>
        <w:t>Реле времени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05320D" w:rsidRDefault="00CE041D" w:rsidP="006D62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6353C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27.12.24.590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CB053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Реле прочие</w:t>
      </w:r>
      <w:r w:rsidR="009C445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C77D3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CB053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100</w:t>
      </w:r>
      <w:r w:rsidR="009C445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шт.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C445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11</w:t>
      </w:r>
      <w:r w:rsidR="00CB053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5</w:t>
      </w:r>
      <w:r w:rsidR="009C445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00</w:t>
      </w:r>
      <w:r w:rsidR="00EC12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,00</w:t>
      </w:r>
      <w:r w:rsidR="00660C7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2337F" w:rsidRP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(</w:t>
      </w:r>
      <w:r w:rsidR="00CB053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одиннадцать тысяч пятьсот</w:t>
      </w:r>
      <w:r w:rsidR="0092337F" w:rsidRP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белорусских рубл</w:t>
      </w:r>
      <w:r w:rsidR="009C445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ей</w:t>
      </w:r>
      <w:r w:rsidR="0045208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EC12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</w:t>
      </w:r>
      <w:r w:rsidR="00411A2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</w:t>
      </w:r>
      <w:r w:rsidR="00313C7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411A2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копеек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Минск, пр-т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lastRenderedPageBreak/>
        <w:t>2.1.7.2.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191814" w:rsidRDefault="00CE041D" w:rsidP="00F129FA">
      <w:pPr>
        <w:jc w:val="both"/>
        <w:rPr>
          <w:rFonts w:ascii="Times New Roman" w:hAnsi="Times New Roman"/>
          <w:color w:val="000000"/>
          <w:sz w:val="30"/>
          <w:szCs w:val="30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56689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 </w:t>
      </w:r>
      <w:r w:rsidR="00CB053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01.07.2021</w:t>
      </w:r>
      <w:r w:rsidR="0056689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</w:t>
      </w:r>
      <w:r w:rsidR="001427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о </w:t>
      </w:r>
      <w:r w:rsidR="00CB053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22.09</w:t>
      </w:r>
      <w:r w:rsidR="00F834E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.2021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354887" w:rsidRPr="009C4C00" w:rsidRDefault="00354887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.by»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28714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92337F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 xml:space="preserve">с </w:t>
      </w:r>
      <w:r w:rsidR="0073061F">
        <w:rPr>
          <w:rFonts w:ascii="Times New Roman" w:hAnsi="Times New Roman" w:cs="Times New Roman"/>
          <w:sz w:val="30"/>
          <w:szCs w:val="30"/>
        </w:rPr>
        <w:t>07</w:t>
      </w:r>
      <w:r w:rsidR="00EC12DC">
        <w:rPr>
          <w:rFonts w:ascii="Times New Roman" w:hAnsi="Times New Roman" w:cs="Times New Roman"/>
          <w:sz w:val="30"/>
          <w:szCs w:val="30"/>
        </w:rPr>
        <w:t>.</w:t>
      </w:r>
      <w:r w:rsidR="00DE2985">
        <w:rPr>
          <w:rFonts w:ascii="Times New Roman" w:hAnsi="Times New Roman" w:cs="Times New Roman"/>
          <w:sz w:val="30"/>
          <w:szCs w:val="30"/>
        </w:rPr>
        <w:t>06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8B4AAB">
        <w:rPr>
          <w:rFonts w:ascii="Times New Roman" w:hAnsi="Times New Roman" w:cs="Times New Roman"/>
          <w:sz w:val="30"/>
          <w:szCs w:val="30"/>
        </w:rPr>
        <w:t>20</w:t>
      </w:r>
      <w:r w:rsidR="00411A25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 </w:t>
      </w:r>
      <w:r w:rsidR="0073061F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DE2985">
        <w:rPr>
          <w:rFonts w:ascii="Times New Roman" w:hAnsi="Times New Roman" w:cs="Times New Roman"/>
          <w:sz w:val="30"/>
          <w:szCs w:val="30"/>
        </w:rPr>
        <w:t>06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411A25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</w:t>
      </w:r>
      <w:r w:rsidRPr="008B4AAB">
        <w:rPr>
          <w:rFonts w:ascii="Times New Roman" w:hAnsi="Times New Roman" w:cs="Times New Roman"/>
          <w:sz w:val="30"/>
          <w:szCs w:val="30"/>
        </w:rPr>
        <w:t xml:space="preserve">с </w:t>
      </w:r>
      <w:r w:rsidR="0073061F">
        <w:rPr>
          <w:rFonts w:ascii="Times New Roman" w:hAnsi="Times New Roman" w:cs="Times New Roman"/>
          <w:sz w:val="30"/>
          <w:szCs w:val="30"/>
        </w:rPr>
        <w:t>07</w:t>
      </w:r>
      <w:r w:rsidR="0092544B">
        <w:rPr>
          <w:rFonts w:ascii="Times New Roman" w:hAnsi="Times New Roman" w:cs="Times New Roman"/>
          <w:sz w:val="30"/>
          <w:szCs w:val="30"/>
        </w:rPr>
        <w:t>.</w:t>
      </w:r>
      <w:r w:rsidR="00DE2985">
        <w:rPr>
          <w:rFonts w:ascii="Times New Roman" w:hAnsi="Times New Roman" w:cs="Times New Roman"/>
          <w:sz w:val="30"/>
          <w:szCs w:val="30"/>
        </w:rPr>
        <w:t>06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</w:t>
      </w:r>
      <w:r w:rsidR="0073061F">
        <w:rPr>
          <w:rFonts w:ascii="Times New Roman" w:hAnsi="Times New Roman" w:cs="Times New Roman"/>
          <w:sz w:val="30"/>
          <w:szCs w:val="30"/>
          <w:lang w:val="be-BY"/>
        </w:rPr>
        <w:t xml:space="preserve"> 15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DE2985">
        <w:rPr>
          <w:rFonts w:ascii="Times New Roman" w:hAnsi="Times New Roman" w:cs="Times New Roman"/>
          <w:sz w:val="30"/>
          <w:szCs w:val="30"/>
        </w:rPr>
        <w:t>06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пр-т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по </w:t>
      </w:r>
      <w:r w:rsidR="00370E4E" w:rsidRPr="00BE306A">
        <w:rPr>
          <w:rFonts w:ascii="Times New Roman" w:hAnsi="Times New Roman" w:cs="Times New Roman"/>
          <w:sz w:val="30"/>
          <w:szCs w:val="30"/>
        </w:rPr>
        <w:t>тел.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D61E55">
        <w:rPr>
          <w:rFonts w:ascii="Times New Roman" w:hAnsi="Times New Roman" w:cs="Times New Roman"/>
          <w:sz w:val="30"/>
          <w:szCs w:val="30"/>
        </w:rPr>
        <w:t xml:space="preserve"> +375</w:t>
      </w:r>
      <w:r w:rsidR="0006336D">
        <w:rPr>
          <w:rFonts w:ascii="Times New Roman" w:hAnsi="Times New Roman" w:cs="Times New Roman"/>
          <w:sz w:val="30"/>
          <w:szCs w:val="30"/>
        </w:rPr>
        <w:t>33</w:t>
      </w:r>
      <w:r w:rsidR="00287149">
        <w:rPr>
          <w:rFonts w:ascii="Times New Roman" w:hAnsi="Times New Roman" w:cs="Times New Roman"/>
          <w:sz w:val="30"/>
          <w:szCs w:val="30"/>
        </w:rPr>
        <w:t>64065</w:t>
      </w:r>
      <w:r w:rsidR="0006336D">
        <w:rPr>
          <w:rFonts w:ascii="Times New Roman" w:hAnsi="Times New Roman" w:cs="Times New Roman"/>
          <w:sz w:val="30"/>
          <w:szCs w:val="30"/>
        </w:rPr>
        <w:t>40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06336D">
        <w:rPr>
          <w:rFonts w:ascii="Times New Roman" w:hAnsi="Times New Roman" w:cs="Times New Roman"/>
          <w:sz w:val="30"/>
          <w:szCs w:val="30"/>
        </w:rPr>
        <w:t>7755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06336D">
        <w:rPr>
          <w:rFonts w:ascii="Times New Roman" w:hAnsi="Times New Roman" w:cs="Times New Roman"/>
          <w:sz w:val="30"/>
          <w:szCs w:val="30"/>
        </w:rPr>
        <w:t>Мария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«Предложение на переговоры по выбору </w:t>
      </w:r>
      <w:r w:rsidR="00955EDC">
        <w:rPr>
          <w:rFonts w:ascii="Times New Roman" w:hAnsi="Times New Roman" w:cs="Times New Roman"/>
          <w:sz w:val="30"/>
          <w:szCs w:val="30"/>
        </w:rPr>
        <w:t>п</w:t>
      </w:r>
      <w:r w:rsidR="00941898">
        <w:rPr>
          <w:rFonts w:ascii="Times New Roman" w:hAnsi="Times New Roman" w:cs="Times New Roman"/>
          <w:sz w:val="30"/>
          <w:szCs w:val="30"/>
        </w:rPr>
        <w:t>оставщика</w:t>
      </w:r>
      <w:r w:rsidRPr="00D16031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</w:t>
      </w:r>
      <w:r w:rsidR="00955EDC">
        <w:rPr>
          <w:rFonts w:ascii="Times New Roman" w:hAnsi="Times New Roman" w:cs="Times New Roman"/>
          <w:sz w:val="30"/>
          <w:szCs w:val="30"/>
        </w:rPr>
        <w:t>товара</w:t>
      </w:r>
      <w:r w:rsidRPr="00D16031">
        <w:rPr>
          <w:rFonts w:ascii="Times New Roman" w:hAnsi="Times New Roman" w:cs="Times New Roman"/>
          <w:sz w:val="30"/>
          <w:szCs w:val="30"/>
        </w:rPr>
        <w:t>: «указать наименование предмета закупки по каждому Лоту, на который заявляется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73061F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вскрывать до 15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DE2985">
        <w:rPr>
          <w:rFonts w:ascii="Times New Roman" w:hAnsi="Times New Roman" w:cs="Times New Roman"/>
          <w:sz w:val="30"/>
          <w:szCs w:val="30"/>
          <w:lang w:val="be-BY"/>
        </w:rPr>
        <w:t>06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CE041D" w:rsidRPr="00BE306A">
        <w:rPr>
          <w:rFonts w:ascii="Times New Roman" w:hAnsi="Times New Roman" w:cs="Times New Roman"/>
          <w:sz w:val="30"/>
          <w:szCs w:val="30"/>
        </w:rPr>
        <w:t>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>(</w:t>
      </w:r>
      <w:r w:rsidR="00CE041D" w:rsidRPr="00BE306A">
        <w:rPr>
          <w:rFonts w:ascii="Times New Roman" w:hAnsi="Times New Roman" w:cs="Times New Roman"/>
          <w:sz w:val="30"/>
          <w:szCs w:val="30"/>
        </w:rPr>
        <w:t>до 10.</w:t>
      </w:r>
      <w:r w:rsidR="008E5926">
        <w:rPr>
          <w:rFonts w:ascii="Times New Roman" w:hAnsi="Times New Roman" w:cs="Times New Roman"/>
          <w:sz w:val="30"/>
          <w:szCs w:val="30"/>
        </w:rPr>
        <w:t>0</w:t>
      </w:r>
      <w:r w:rsidR="00CE041D" w:rsidRPr="00BE306A">
        <w:rPr>
          <w:rFonts w:ascii="Times New Roman" w:hAnsi="Times New Roman" w:cs="Times New Roman"/>
          <w:sz w:val="30"/>
          <w:szCs w:val="30"/>
        </w:rPr>
        <w:t>0</w:t>
      </w:r>
      <w:r w:rsidR="00F91F8E">
        <w:rPr>
          <w:rFonts w:ascii="Times New Roman" w:hAnsi="Times New Roman" w:cs="Times New Roman"/>
          <w:sz w:val="30"/>
          <w:szCs w:val="30"/>
        </w:rPr>
        <w:t>)</w:t>
      </w:r>
      <w:r w:rsidR="00CE041D"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726828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пр-т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документ предложения (оригинал или копия), кроме нотариально заверенного, должен быть подписан руководителем </w:t>
      </w:r>
      <w:r w:rsidRPr="00C02E00">
        <w:rPr>
          <w:sz w:val="30"/>
          <w:szCs w:val="30"/>
        </w:rPr>
        <w:lastRenderedPageBreak/>
        <w:t xml:space="preserve">участника или уполномоченным им лицом и скреплен печатью.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1D2BEC" w:rsidRPr="001D2BEC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6B5F"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 w:rsidR="00726828">
        <w:rPr>
          <w:sz w:val="30"/>
          <w:szCs w:val="30"/>
        </w:rPr>
        <w:br/>
      </w:r>
      <w:r w:rsidR="00D36B5F"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3.5.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Вскрытие конвертов с предложениями для переговоров будет проходить по адресу: г.</w:t>
      </w:r>
      <w:r w:rsidR="00E41395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пр-т Независимости, 116, в </w:t>
      </w:r>
      <w:r w:rsidR="00D408F1">
        <w:rPr>
          <w:rFonts w:ascii="Times New Roman" w:hAnsi="Times New Roman" w:cs="Times New Roman"/>
          <w:sz w:val="30"/>
          <w:szCs w:val="30"/>
        </w:rPr>
        <w:t>1</w:t>
      </w:r>
      <w:r w:rsidR="00FE36E4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9466F7">
        <w:rPr>
          <w:rFonts w:ascii="Times New Roman" w:hAnsi="Times New Roman" w:cs="Times New Roman"/>
          <w:sz w:val="30"/>
          <w:szCs w:val="30"/>
        </w:rPr>
        <w:t>3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73061F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7F5B29">
        <w:rPr>
          <w:rFonts w:ascii="Times New Roman" w:hAnsi="Times New Roman" w:cs="Times New Roman"/>
          <w:sz w:val="30"/>
          <w:szCs w:val="30"/>
        </w:rPr>
        <w:t>06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3.6.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Переговоры состоятся в </w:t>
      </w:r>
      <w:r w:rsidRPr="008B4AAB">
        <w:rPr>
          <w:rFonts w:ascii="Times New Roman" w:hAnsi="Times New Roman" w:cs="Times New Roman"/>
          <w:sz w:val="30"/>
          <w:szCs w:val="30"/>
        </w:rPr>
        <w:t>1</w:t>
      </w:r>
      <w:r w:rsidR="00FE36E4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9466F7">
        <w:rPr>
          <w:rFonts w:ascii="Times New Roman" w:hAnsi="Times New Roman" w:cs="Times New Roman"/>
          <w:sz w:val="30"/>
          <w:szCs w:val="30"/>
        </w:rPr>
        <w:t>3</w:t>
      </w:r>
      <w:bookmarkStart w:id="0" w:name="_GoBack"/>
      <w:bookmarkEnd w:id="0"/>
      <w:r w:rsidR="00FE36E4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минут </w:t>
      </w:r>
      <w:r w:rsidR="0073061F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F60DA6">
        <w:rPr>
          <w:rFonts w:ascii="Times New Roman" w:hAnsi="Times New Roman" w:cs="Times New Roman"/>
          <w:sz w:val="30"/>
          <w:szCs w:val="30"/>
        </w:rPr>
        <w:t>.</w:t>
      </w:r>
      <w:r w:rsidR="007F5B29">
        <w:rPr>
          <w:rFonts w:ascii="Times New Roman" w:hAnsi="Times New Roman" w:cs="Times New Roman"/>
          <w:sz w:val="30"/>
          <w:szCs w:val="30"/>
        </w:rPr>
        <w:t>06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г.</w:t>
      </w:r>
      <w:r w:rsidR="00334F0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пр-т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>заны дополнительно 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Pr="00B03E4F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>Организатор переговоров оставляет за собой право на отказ от проведения переговоров на любом их этапе без возмещения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6D2B" w:rsidRDefault="00176D2B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 xml:space="preserve">Заместитель генерального 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 xml:space="preserve">директора – директор по 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>экономике, режиму, эксплуатации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>здания и оборудования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>государственного учреждения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 xml:space="preserve">«Национальная 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>библиотека Беларуси»</w:t>
      </w: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ab/>
        <w:t>С.Б.Касперович</w:t>
      </w:r>
    </w:p>
    <w:p w:rsidR="0073061F" w:rsidRDefault="0073061F" w:rsidP="0073061F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</w:p>
    <w:p w:rsidR="00F60DA6" w:rsidRPr="00AC674E" w:rsidRDefault="00F60DA6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F60DA6" w:rsidRPr="00AC674E" w:rsidSect="00E96F6B">
      <w:headerReference w:type="even" r:id="rId7"/>
      <w:headerReference w:type="default" r:id="rId8"/>
      <w:footerReference w:type="even" r:id="rId9"/>
      <w:pgSz w:w="11906" w:h="16838"/>
      <w:pgMar w:top="1134" w:right="70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A3" w:rsidRDefault="00BF20A3" w:rsidP="00880DB8">
      <w:r>
        <w:separator/>
      </w:r>
    </w:p>
  </w:endnote>
  <w:endnote w:type="continuationSeparator" w:id="0">
    <w:p w:rsidR="00BF20A3" w:rsidRDefault="00BF20A3" w:rsidP="008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EA19EB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 w:rsidP="00502C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A3" w:rsidRDefault="00BF20A3" w:rsidP="00880DB8">
      <w:r>
        <w:separator/>
      </w:r>
    </w:p>
  </w:footnote>
  <w:footnote w:type="continuationSeparator" w:id="0">
    <w:p w:rsidR="00BF20A3" w:rsidRDefault="00BF20A3" w:rsidP="0088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EA19EB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22938"/>
      <w:docPartObj>
        <w:docPartGallery w:val="Page Numbers (Top of Page)"/>
        <w:docPartUnique/>
      </w:docPartObj>
    </w:sdtPr>
    <w:sdtEndPr/>
    <w:sdtContent>
      <w:p w:rsidR="00BF20A3" w:rsidRDefault="002871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0A3" w:rsidRDefault="00BF2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1D"/>
    <w:rsid w:val="00000A70"/>
    <w:rsid w:val="000272A9"/>
    <w:rsid w:val="000304DE"/>
    <w:rsid w:val="000403B0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27A6"/>
    <w:rsid w:val="00147EF2"/>
    <w:rsid w:val="00167A7B"/>
    <w:rsid w:val="0017021B"/>
    <w:rsid w:val="00176D2B"/>
    <w:rsid w:val="00184B50"/>
    <w:rsid w:val="00191814"/>
    <w:rsid w:val="00193BF5"/>
    <w:rsid w:val="001956BC"/>
    <w:rsid w:val="001A6A5C"/>
    <w:rsid w:val="001A6B2E"/>
    <w:rsid w:val="001C3041"/>
    <w:rsid w:val="001D2BEC"/>
    <w:rsid w:val="001D3B08"/>
    <w:rsid w:val="001E363E"/>
    <w:rsid w:val="001E57FA"/>
    <w:rsid w:val="0020576E"/>
    <w:rsid w:val="00242173"/>
    <w:rsid w:val="00243CFC"/>
    <w:rsid w:val="00262B6D"/>
    <w:rsid w:val="0026532F"/>
    <w:rsid w:val="002826F8"/>
    <w:rsid w:val="00287149"/>
    <w:rsid w:val="002A3717"/>
    <w:rsid w:val="002C029C"/>
    <w:rsid w:val="002C5781"/>
    <w:rsid w:val="002D2FA7"/>
    <w:rsid w:val="002D48A1"/>
    <w:rsid w:val="002D66F1"/>
    <w:rsid w:val="00313C7E"/>
    <w:rsid w:val="00334F0A"/>
    <w:rsid w:val="00335C12"/>
    <w:rsid w:val="003372EB"/>
    <w:rsid w:val="00354887"/>
    <w:rsid w:val="00362F40"/>
    <w:rsid w:val="00363EE1"/>
    <w:rsid w:val="00370E4E"/>
    <w:rsid w:val="00390E41"/>
    <w:rsid w:val="00394DDE"/>
    <w:rsid w:val="00396667"/>
    <w:rsid w:val="003A5FE8"/>
    <w:rsid w:val="003F7CB0"/>
    <w:rsid w:val="00411A25"/>
    <w:rsid w:val="00412563"/>
    <w:rsid w:val="004157D5"/>
    <w:rsid w:val="00421949"/>
    <w:rsid w:val="00436D9C"/>
    <w:rsid w:val="004463EA"/>
    <w:rsid w:val="0045023F"/>
    <w:rsid w:val="0045208E"/>
    <w:rsid w:val="00475E43"/>
    <w:rsid w:val="0049657A"/>
    <w:rsid w:val="0049702A"/>
    <w:rsid w:val="004E78A1"/>
    <w:rsid w:val="004F5A1D"/>
    <w:rsid w:val="00502CD4"/>
    <w:rsid w:val="0052700A"/>
    <w:rsid w:val="0053408A"/>
    <w:rsid w:val="00535785"/>
    <w:rsid w:val="0054392B"/>
    <w:rsid w:val="00544E83"/>
    <w:rsid w:val="00547864"/>
    <w:rsid w:val="00553BFC"/>
    <w:rsid w:val="00555C68"/>
    <w:rsid w:val="0056689F"/>
    <w:rsid w:val="00567B5B"/>
    <w:rsid w:val="005B0D6A"/>
    <w:rsid w:val="005B5162"/>
    <w:rsid w:val="005C0E20"/>
    <w:rsid w:val="005F520D"/>
    <w:rsid w:val="006003F0"/>
    <w:rsid w:val="00604CC8"/>
    <w:rsid w:val="00610D6E"/>
    <w:rsid w:val="006305BD"/>
    <w:rsid w:val="006323F3"/>
    <w:rsid w:val="00632A61"/>
    <w:rsid w:val="006353C8"/>
    <w:rsid w:val="00635850"/>
    <w:rsid w:val="0064090B"/>
    <w:rsid w:val="00660C76"/>
    <w:rsid w:val="00660F02"/>
    <w:rsid w:val="006629D2"/>
    <w:rsid w:val="00670BAE"/>
    <w:rsid w:val="0068307E"/>
    <w:rsid w:val="006920ED"/>
    <w:rsid w:val="006B5D6C"/>
    <w:rsid w:val="006C7A68"/>
    <w:rsid w:val="006D62A4"/>
    <w:rsid w:val="006F3613"/>
    <w:rsid w:val="00704677"/>
    <w:rsid w:val="00726828"/>
    <w:rsid w:val="0073061F"/>
    <w:rsid w:val="0073323A"/>
    <w:rsid w:val="00741DD1"/>
    <w:rsid w:val="00744204"/>
    <w:rsid w:val="0077562E"/>
    <w:rsid w:val="00791AF0"/>
    <w:rsid w:val="007A2B39"/>
    <w:rsid w:val="007A65CD"/>
    <w:rsid w:val="007B15B9"/>
    <w:rsid w:val="007E58C3"/>
    <w:rsid w:val="007F4977"/>
    <w:rsid w:val="007F5B29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9110B1"/>
    <w:rsid w:val="00911CB7"/>
    <w:rsid w:val="00914524"/>
    <w:rsid w:val="0092337F"/>
    <w:rsid w:val="0092544B"/>
    <w:rsid w:val="00930C62"/>
    <w:rsid w:val="00937B27"/>
    <w:rsid w:val="00941898"/>
    <w:rsid w:val="009466F7"/>
    <w:rsid w:val="00947CE1"/>
    <w:rsid w:val="00955277"/>
    <w:rsid w:val="00955EDC"/>
    <w:rsid w:val="0096690B"/>
    <w:rsid w:val="00966A73"/>
    <w:rsid w:val="0097375A"/>
    <w:rsid w:val="00983A0B"/>
    <w:rsid w:val="009A5D6D"/>
    <w:rsid w:val="009A73F0"/>
    <w:rsid w:val="009B2647"/>
    <w:rsid w:val="009C1B3C"/>
    <w:rsid w:val="009C1C76"/>
    <w:rsid w:val="009C3EC0"/>
    <w:rsid w:val="009C4452"/>
    <w:rsid w:val="009C4C00"/>
    <w:rsid w:val="009D0B0B"/>
    <w:rsid w:val="009E721E"/>
    <w:rsid w:val="009F6481"/>
    <w:rsid w:val="00A047E3"/>
    <w:rsid w:val="00A11AA5"/>
    <w:rsid w:val="00A430CF"/>
    <w:rsid w:val="00A43F07"/>
    <w:rsid w:val="00A66D3A"/>
    <w:rsid w:val="00A66FCA"/>
    <w:rsid w:val="00AB183C"/>
    <w:rsid w:val="00AB337D"/>
    <w:rsid w:val="00AC0D0F"/>
    <w:rsid w:val="00AC674E"/>
    <w:rsid w:val="00AE5BB5"/>
    <w:rsid w:val="00B03E4F"/>
    <w:rsid w:val="00B07030"/>
    <w:rsid w:val="00B14504"/>
    <w:rsid w:val="00B31C60"/>
    <w:rsid w:val="00B3787E"/>
    <w:rsid w:val="00B52A27"/>
    <w:rsid w:val="00B561A7"/>
    <w:rsid w:val="00B57AEE"/>
    <w:rsid w:val="00B6149C"/>
    <w:rsid w:val="00B72FD8"/>
    <w:rsid w:val="00BA779E"/>
    <w:rsid w:val="00BC0B1A"/>
    <w:rsid w:val="00BF20A3"/>
    <w:rsid w:val="00C10518"/>
    <w:rsid w:val="00C15790"/>
    <w:rsid w:val="00C616EE"/>
    <w:rsid w:val="00C71EF7"/>
    <w:rsid w:val="00C77D39"/>
    <w:rsid w:val="00CA3BC8"/>
    <w:rsid w:val="00CB0534"/>
    <w:rsid w:val="00CE041D"/>
    <w:rsid w:val="00D05DEC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923C5"/>
    <w:rsid w:val="00DA1F4D"/>
    <w:rsid w:val="00DE2754"/>
    <w:rsid w:val="00DE2985"/>
    <w:rsid w:val="00E21536"/>
    <w:rsid w:val="00E262AE"/>
    <w:rsid w:val="00E40A01"/>
    <w:rsid w:val="00E41395"/>
    <w:rsid w:val="00E42BD7"/>
    <w:rsid w:val="00E430F2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2DC"/>
    <w:rsid w:val="00EC14D3"/>
    <w:rsid w:val="00EC52AC"/>
    <w:rsid w:val="00EF6AF3"/>
    <w:rsid w:val="00F129FA"/>
    <w:rsid w:val="00F156D6"/>
    <w:rsid w:val="00F238A7"/>
    <w:rsid w:val="00F57355"/>
    <w:rsid w:val="00F60DA6"/>
    <w:rsid w:val="00F6606E"/>
    <w:rsid w:val="00F761BD"/>
    <w:rsid w:val="00F834E4"/>
    <w:rsid w:val="00F91F8E"/>
    <w:rsid w:val="00F968E5"/>
    <w:rsid w:val="00FA61F0"/>
    <w:rsid w:val="00FB3CBA"/>
    <w:rsid w:val="00FB5BC4"/>
    <w:rsid w:val="00FC5BA7"/>
    <w:rsid w:val="00FC69D4"/>
    <w:rsid w:val="00FC7568"/>
    <w:rsid w:val="00FD4E42"/>
    <w:rsid w:val="00FE36E4"/>
    <w:rsid w:val="00FF2AFE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79B3-5526-4B40-A178-3B5165A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5478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86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t.nlb@yand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158</cp:revision>
  <cp:lastPrinted>2021-04-27T14:03:00Z</cp:lastPrinted>
  <dcterms:created xsi:type="dcterms:W3CDTF">2017-12-14T11:51:00Z</dcterms:created>
  <dcterms:modified xsi:type="dcterms:W3CDTF">2021-06-02T11:21:00Z</dcterms:modified>
</cp:coreProperties>
</file>